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C1CF" w14:textId="77777777" w:rsidR="00303F50" w:rsidRPr="0052608B" w:rsidRDefault="00303F50" w:rsidP="00827D3B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</w:t>
      </w:r>
      <w:r w:rsidR="0044050E" w:rsidRPr="0052608B">
        <w:rPr>
          <w:rFonts w:ascii="Arial" w:hAnsi="Arial" w:cs="Arial"/>
          <w:i/>
          <w:sz w:val="22"/>
          <w:szCs w:val="22"/>
        </w:rPr>
        <w:t xml:space="preserve"> RD/Z.0201-…………..</w:t>
      </w:r>
    </w:p>
    <w:p w14:paraId="017FC5CB" w14:textId="77777777" w:rsidR="00303F50" w:rsidRPr="0052608B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1DD3BAF0" w14:textId="77777777" w:rsidR="00303F50" w:rsidRPr="0052608B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EB759E3" w14:textId="77777777" w:rsidR="00303F50" w:rsidRPr="0052608B" w:rsidRDefault="00303F50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3B00307F" w14:textId="77777777" w:rsidR="00303F50" w:rsidRPr="0052608B" w:rsidRDefault="00596D5D">
      <w:pPr>
        <w:autoSpaceDE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Filologia Polska, I stopień, </w:t>
      </w:r>
      <w:r w:rsidR="00034AFA">
        <w:rPr>
          <w:rFonts w:ascii="Arial" w:hAnsi="Arial" w:cs="Arial"/>
          <w:sz w:val="22"/>
          <w:szCs w:val="22"/>
        </w:rPr>
        <w:t xml:space="preserve">rok I, semestr 2, </w:t>
      </w:r>
      <w:r>
        <w:rPr>
          <w:rFonts w:ascii="Arial" w:hAnsi="Arial" w:cs="Arial"/>
          <w:sz w:val="22"/>
          <w:szCs w:val="22"/>
        </w:rPr>
        <w:t>studia niestacjonarne</w:t>
      </w:r>
    </w:p>
    <w:p w14:paraId="11513DD3" w14:textId="77777777"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74BD7847" w14:textId="77777777"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52608B" w14:paraId="30F1838A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23BC3794" w14:textId="77777777" w:rsidR="00303F50" w:rsidRPr="00477B5F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7B5F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06ACDEF1" w14:textId="77777777" w:rsidR="00303F50" w:rsidRPr="00477B5F" w:rsidRDefault="000D0F9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7B5F">
              <w:rPr>
                <w:rFonts w:ascii="Arial" w:hAnsi="Arial" w:cs="Arial"/>
                <w:sz w:val="22"/>
                <w:szCs w:val="22"/>
              </w:rPr>
              <w:t>Analiza dzieła literackiego</w:t>
            </w:r>
            <w:r w:rsidR="00BF65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C2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03F50" w:rsidRPr="00A54BBF" w14:paraId="056F589A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C50239E" w14:textId="77777777" w:rsidR="00303F50" w:rsidRPr="00477B5F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7B5F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6973401C" w14:textId="77777777" w:rsidR="00303F50" w:rsidRPr="00A54BBF" w:rsidRDefault="000D0F9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77B5F">
              <w:rPr>
                <w:rFonts w:ascii="Arial" w:hAnsi="Arial" w:cs="Arial"/>
                <w:sz w:val="22"/>
                <w:szCs w:val="22"/>
                <w:lang w:val="en-US"/>
              </w:rPr>
              <w:t>The analysis of the literary text</w:t>
            </w:r>
            <w:r w:rsidR="008F07C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010C2D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</w:tbl>
    <w:p w14:paraId="1BA6CB0A" w14:textId="77777777" w:rsidR="00303F50" w:rsidRPr="00A54BBF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52608B" w14:paraId="115D7011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8C7EFDC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949B1B9" w14:textId="77777777" w:rsidR="00827D3B" w:rsidRPr="0052608B" w:rsidRDefault="00BF6593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Dr Jakub Kozaczewski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33E823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52608B" w14:paraId="4A2C68D6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8A0FEA3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63559179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64BABC20" w14:textId="77777777" w:rsidR="00BF6593" w:rsidRDefault="00C24C4A" w:rsidP="00BF6593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D0D0D"/>
                <w:sz w:val="20"/>
                <w:szCs w:val="20"/>
                <w:shd w:val="clear" w:color="auto" w:fill="FFFFFF"/>
              </w:rPr>
            </w:pPr>
            <w:r w:rsidRPr="00104CFA">
              <w:rPr>
                <w:rFonts w:ascii="Arial" w:hAnsi="Arial" w:cs="Arial"/>
                <w:color w:val="0D0D0D"/>
                <w:sz w:val="20"/>
                <w:szCs w:val="20"/>
                <w:shd w:val="clear" w:color="auto" w:fill="FFFFFF"/>
              </w:rPr>
              <w:t xml:space="preserve">Katedra Literatury </w:t>
            </w:r>
            <w:r w:rsidR="00BF6593">
              <w:rPr>
                <w:rFonts w:ascii="Arial" w:hAnsi="Arial" w:cs="Arial"/>
                <w:color w:val="0D0D0D"/>
                <w:sz w:val="20"/>
                <w:szCs w:val="20"/>
                <w:shd w:val="clear" w:color="auto" w:fill="FFFFFF"/>
              </w:rPr>
              <w:t xml:space="preserve">Nowoczesnej </w:t>
            </w:r>
          </w:p>
          <w:p w14:paraId="6AD00A6A" w14:textId="77777777" w:rsidR="00827D3B" w:rsidRPr="00104CFA" w:rsidRDefault="00BF6593" w:rsidP="00BF659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D0D0D"/>
                <w:sz w:val="20"/>
                <w:szCs w:val="20"/>
                <w:shd w:val="clear" w:color="auto" w:fill="FFFFFF"/>
              </w:rPr>
              <w:t>i Krytyki Literackiej</w:t>
            </w:r>
          </w:p>
        </w:tc>
      </w:tr>
      <w:tr w:rsidR="00827D3B" w:rsidRPr="0052608B" w14:paraId="7B653C38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24BEBBFA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43E1E51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E1DE19E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52608B" w14:paraId="23A4D4DB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5C417AB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7ECCE78A" w14:textId="77777777" w:rsidR="00827D3B" w:rsidRPr="0052608B" w:rsidRDefault="00010C2D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15DB930B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869075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16608324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0F93BD1F" w14:textId="77777777"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p w14:paraId="31CAF4D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5220179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4354E1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7C01096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52608B" w14:paraId="12546926" w14:textId="77777777" w:rsidTr="00477B5F">
        <w:trPr>
          <w:trHeight w:val="1016"/>
        </w:trPr>
        <w:tc>
          <w:tcPr>
            <w:tcW w:w="9640" w:type="dxa"/>
          </w:tcPr>
          <w:p w14:paraId="4ED31188" w14:textId="77777777"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EB6BC3">
              <w:rPr>
                <w:rFonts w:ascii="Arial" w:hAnsi="Arial" w:cs="Arial"/>
                <w:sz w:val="22"/>
                <w:szCs w:val="22"/>
              </w:rPr>
              <w:t>ajęcia mają umożliwić studentom przyswojenie i opanowanie podstawowego kanonu czynności analitycznych oraz wdrożyć słuchaczy do samodzielnego podejmowania rze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 w:rsidRPr="00EB6BC3">
              <w:rPr>
                <w:rFonts w:ascii="Arial" w:hAnsi="Arial" w:cs="Arial"/>
                <w:sz w:val="22"/>
                <w:szCs w:val="22"/>
              </w:rPr>
              <w:t>telnych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B6BC3">
              <w:rPr>
                <w:rFonts w:ascii="Arial" w:hAnsi="Arial" w:cs="Arial"/>
                <w:sz w:val="22"/>
                <w:szCs w:val="22"/>
              </w:rPr>
              <w:t>twórczych interpretacji zło</w:t>
            </w:r>
            <w:r w:rsidRPr="00EB6BC3">
              <w:rPr>
                <w:rFonts w:ascii="Arial" w:hAnsi="Arial" w:cs="Arial"/>
                <w:sz w:val="22"/>
                <w:szCs w:val="22"/>
              </w:rPr>
              <w:softHyphen/>
              <w:t>żonych struktur semantycznych (przede wszystkim utworów literac</w:t>
            </w:r>
            <w:r w:rsidRPr="00EB6BC3">
              <w:rPr>
                <w:rFonts w:ascii="Arial" w:hAnsi="Arial" w:cs="Arial"/>
                <w:sz w:val="22"/>
                <w:szCs w:val="22"/>
              </w:rPr>
              <w:softHyphen/>
              <w:t>kich, ale także innych dzieł artystycznych, tekstów kultury etc.)</w:t>
            </w:r>
          </w:p>
        </w:tc>
      </w:tr>
    </w:tbl>
    <w:p w14:paraId="4B52890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85EE007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2AC53F4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6C18DB8F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2515D98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0ABDE36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2C786867" w14:textId="77777777" w:rsidR="00303F50" w:rsidRPr="0052608B" w:rsidRDefault="000D0F9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EB6BC3">
              <w:rPr>
                <w:rFonts w:ascii="Arial" w:hAnsi="Arial" w:cs="Arial"/>
                <w:sz w:val="22"/>
                <w:szCs w:val="22"/>
              </w:rPr>
              <w:t>orientacja w historii literatury polskiej i jej kontekstach</w:t>
            </w:r>
          </w:p>
          <w:p w14:paraId="224A0665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0CE41567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0B9D814C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247B47D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3E3F714" w14:textId="77777777" w:rsidR="00303F50" w:rsidRPr="0052608B" w:rsidRDefault="000D0F9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EB6BC3">
              <w:rPr>
                <w:rFonts w:ascii="Arial" w:hAnsi="Arial" w:cs="Arial"/>
                <w:sz w:val="22"/>
                <w:szCs w:val="22"/>
              </w:rPr>
              <w:t>podstawowa sprawność w operowaniu narzędziami z zakresu poetyki</w:t>
            </w:r>
          </w:p>
          <w:p w14:paraId="7B8A81AB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74809B03" w14:textId="77777777">
        <w:tc>
          <w:tcPr>
            <w:tcW w:w="1941" w:type="dxa"/>
            <w:shd w:val="clear" w:color="auto" w:fill="DBE5F1"/>
            <w:vAlign w:val="center"/>
          </w:tcPr>
          <w:p w14:paraId="347603F9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E832640" w14:textId="77777777" w:rsidR="00303F50" w:rsidRPr="0052608B" w:rsidRDefault="000D0F9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785F20F7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C7C8E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7F727D9C" w14:textId="77777777" w:rsidR="00303F50" w:rsidRPr="0052608B" w:rsidRDefault="002371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303F50" w:rsidRPr="0052608B">
        <w:rPr>
          <w:rFonts w:ascii="Arial" w:hAnsi="Arial" w:cs="Arial"/>
          <w:sz w:val="22"/>
          <w:szCs w:val="22"/>
        </w:rPr>
        <w:lastRenderedPageBreak/>
        <w:t xml:space="preserve">Efekty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6649BF02" w14:textId="77777777" w:rsidR="00303F50" w:rsidRDefault="00303F50">
      <w:pPr>
        <w:rPr>
          <w:rFonts w:ascii="Arial" w:hAnsi="Arial" w:cs="Arial"/>
          <w:sz w:val="22"/>
          <w:szCs w:val="22"/>
        </w:rPr>
      </w:pPr>
    </w:p>
    <w:p w14:paraId="36319AF3" w14:textId="77777777" w:rsidR="002371D7" w:rsidRPr="0052608B" w:rsidRDefault="002371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52608B" w14:paraId="618222AF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8123359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D48935B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449E279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45DDE1B6" w14:textId="77777777" w:rsidTr="00FA48FF">
        <w:trPr>
          <w:cantSplit/>
          <w:trHeight w:val="562"/>
        </w:trPr>
        <w:tc>
          <w:tcPr>
            <w:tcW w:w="1979" w:type="dxa"/>
            <w:vMerge/>
          </w:tcPr>
          <w:p w14:paraId="58796E89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45926B3D" w14:textId="77777777" w:rsidR="00303F50" w:rsidRPr="0052608B" w:rsidRDefault="000D0F90" w:rsidP="000D0F90">
            <w:pPr>
              <w:rPr>
                <w:rFonts w:ascii="Arial" w:hAnsi="Arial" w:cs="Arial"/>
                <w:sz w:val="22"/>
                <w:szCs w:val="22"/>
              </w:rPr>
            </w:pPr>
            <w:r w:rsidRPr="002B19BF">
              <w:rPr>
                <w:rFonts w:ascii="Arial" w:hAnsi="Arial" w:cs="Arial"/>
                <w:sz w:val="22"/>
                <w:szCs w:val="22"/>
              </w:rPr>
              <w:t>W01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2B19BF">
              <w:rPr>
                <w:rFonts w:ascii="Arial" w:hAnsi="Arial" w:cs="Arial"/>
                <w:sz w:val="22"/>
                <w:szCs w:val="22"/>
              </w:rPr>
              <w:t>o ukończeniu kursu student</w:t>
            </w:r>
            <w:r w:rsidRPr="002B19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6BC3">
              <w:rPr>
                <w:rFonts w:ascii="Arial" w:hAnsi="Arial" w:cs="Arial"/>
                <w:sz w:val="22"/>
                <w:szCs w:val="22"/>
              </w:rPr>
              <w:t>zna wybrane za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 w:rsidRPr="00EB6BC3">
              <w:rPr>
                <w:rFonts w:ascii="Arial" w:hAnsi="Arial" w:cs="Arial"/>
                <w:sz w:val="22"/>
                <w:szCs w:val="22"/>
              </w:rPr>
              <w:t>gadnienia analizy i interpretacji utworów literackich</w:t>
            </w:r>
          </w:p>
        </w:tc>
        <w:tc>
          <w:tcPr>
            <w:tcW w:w="2365" w:type="dxa"/>
          </w:tcPr>
          <w:p w14:paraId="1D28EB76" w14:textId="77777777" w:rsidR="00303F50" w:rsidRPr="0052608B" w:rsidRDefault="000D0F90" w:rsidP="000D0F90">
            <w:pPr>
              <w:rPr>
                <w:rFonts w:ascii="Arial" w:hAnsi="Arial" w:cs="Arial"/>
                <w:sz w:val="22"/>
                <w:szCs w:val="22"/>
              </w:rPr>
            </w:pPr>
            <w:r w:rsidRPr="00C82895">
              <w:rPr>
                <w:rFonts w:ascii="Arial" w:hAnsi="Arial" w:cs="Arial"/>
                <w:sz w:val="22"/>
                <w:szCs w:val="22"/>
              </w:rPr>
              <w:t>K_W03, K_W15</w:t>
            </w:r>
          </w:p>
        </w:tc>
      </w:tr>
    </w:tbl>
    <w:p w14:paraId="6C28E6C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782A03BB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62E44687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EDE19FC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997DEE5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24EC4E4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6C8F0291" w14:textId="77777777" w:rsidTr="00FA48FF">
        <w:trPr>
          <w:cantSplit/>
          <w:trHeight w:val="1783"/>
        </w:trPr>
        <w:tc>
          <w:tcPr>
            <w:tcW w:w="1985" w:type="dxa"/>
            <w:vMerge/>
          </w:tcPr>
          <w:p w14:paraId="6A7291DE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852CFE8" w14:textId="77777777" w:rsidR="00303F50" w:rsidRPr="0052608B" w:rsidRDefault="000D0F90" w:rsidP="000D0F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2B19BF">
              <w:rPr>
                <w:rFonts w:ascii="Arial" w:hAnsi="Arial" w:cs="Arial"/>
                <w:sz w:val="22"/>
                <w:szCs w:val="22"/>
              </w:rPr>
              <w:t>01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2B19B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2B19BF">
              <w:rPr>
                <w:rFonts w:ascii="Arial" w:hAnsi="Arial" w:cs="Arial"/>
                <w:sz w:val="22"/>
                <w:szCs w:val="22"/>
              </w:rPr>
              <w:t>o ukończeniu kursu student</w:t>
            </w:r>
            <w:r w:rsidRPr="002B19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6BC3">
              <w:rPr>
                <w:rFonts w:ascii="Arial" w:hAnsi="Arial" w:cs="Arial"/>
                <w:sz w:val="22"/>
                <w:szCs w:val="22"/>
              </w:rPr>
              <w:t>przyswoił i</w:t>
            </w:r>
            <w:r w:rsidR="0042268E">
              <w:rPr>
                <w:rFonts w:ascii="Arial" w:hAnsi="Arial" w:cs="Arial"/>
                <w:sz w:val="22"/>
                <w:szCs w:val="22"/>
              </w:rPr>
              <w:t> </w:t>
            </w:r>
            <w:r w:rsidRPr="00EB6BC3">
              <w:rPr>
                <w:rFonts w:ascii="Arial" w:hAnsi="Arial" w:cs="Arial"/>
                <w:sz w:val="22"/>
                <w:szCs w:val="22"/>
              </w:rPr>
              <w:t>opanował podstawow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EB6BC3">
              <w:rPr>
                <w:rFonts w:ascii="Arial" w:hAnsi="Arial" w:cs="Arial"/>
                <w:sz w:val="22"/>
                <w:szCs w:val="22"/>
              </w:rPr>
              <w:t xml:space="preserve"> kanon czynności analitycznych; jest wdrożony w samodzielne podejmowania rzetelnych i twórczych interpretacji złożonych struktur semantycznych (przede wszystkim utworów literackich, ale także innych dzieł artystycznych, tekstów kultury etc.)</w:t>
            </w:r>
          </w:p>
        </w:tc>
        <w:tc>
          <w:tcPr>
            <w:tcW w:w="2410" w:type="dxa"/>
          </w:tcPr>
          <w:p w14:paraId="2BFEE474" w14:textId="77777777"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 w:rsidRPr="00C82895">
              <w:rPr>
                <w:rFonts w:ascii="Arial" w:hAnsi="Arial" w:cs="Arial"/>
                <w:sz w:val="22"/>
                <w:szCs w:val="22"/>
              </w:rPr>
              <w:t>K_U06, K_U08</w:t>
            </w:r>
          </w:p>
        </w:tc>
      </w:tr>
    </w:tbl>
    <w:p w14:paraId="4562590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8FD5D98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4B4D037A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AFC6F14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13E2A75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8EF9C53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48F9C37C" w14:textId="77777777">
        <w:trPr>
          <w:cantSplit/>
          <w:trHeight w:val="1984"/>
        </w:trPr>
        <w:tc>
          <w:tcPr>
            <w:tcW w:w="1985" w:type="dxa"/>
            <w:vMerge/>
          </w:tcPr>
          <w:p w14:paraId="648B4BAA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EE2AB9F" w14:textId="77777777" w:rsidR="00303F50" w:rsidRPr="0052608B" w:rsidRDefault="000D0F90" w:rsidP="000D0F90">
            <w:pPr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  <w:r>
              <w:rPr>
                <w:rFonts w:ascii="Arial" w:hAnsi="Arial" w:cs="Arial"/>
                <w:sz w:val="22"/>
                <w:szCs w:val="22"/>
              </w:rPr>
              <w:t>: p</w:t>
            </w:r>
            <w:r w:rsidRPr="002B19BF">
              <w:rPr>
                <w:rFonts w:ascii="Arial" w:hAnsi="Arial" w:cs="Arial"/>
                <w:sz w:val="22"/>
                <w:szCs w:val="22"/>
              </w:rPr>
              <w:t>o ukończeniu kursu student</w:t>
            </w:r>
            <w:r w:rsidRPr="002B19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6BC3">
              <w:rPr>
                <w:rFonts w:ascii="Arial" w:hAnsi="Arial" w:cs="Arial"/>
                <w:sz w:val="22"/>
                <w:szCs w:val="22"/>
              </w:rPr>
              <w:t>posiada kompetencje społeczne wynikające z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B6BC3">
              <w:rPr>
                <w:rFonts w:ascii="Arial" w:hAnsi="Arial" w:cs="Arial"/>
                <w:sz w:val="22"/>
                <w:szCs w:val="22"/>
              </w:rPr>
              <w:t>przy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 w:rsidRPr="00EB6BC3">
              <w:rPr>
                <w:rFonts w:ascii="Arial" w:hAnsi="Arial" w:cs="Arial"/>
                <w:sz w:val="22"/>
                <w:szCs w:val="22"/>
              </w:rPr>
              <w:t>swojenia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B6BC3">
              <w:rPr>
                <w:rFonts w:ascii="Arial" w:hAnsi="Arial" w:cs="Arial"/>
                <w:sz w:val="22"/>
                <w:szCs w:val="22"/>
              </w:rPr>
              <w:t>opanowania podstawowego kanonu czynności analitycznych oraz wdrożenia w samodzielne podejmowani</w:t>
            </w:r>
            <w:r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EB6BC3">
              <w:rPr>
                <w:rFonts w:ascii="Arial" w:hAnsi="Arial" w:cs="Arial"/>
                <w:sz w:val="22"/>
                <w:szCs w:val="22"/>
              </w:rPr>
              <w:t>rzetelnych i twórczych interpretacji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B6BC3">
              <w:rPr>
                <w:rFonts w:ascii="Arial" w:hAnsi="Arial" w:cs="Arial"/>
                <w:sz w:val="22"/>
                <w:szCs w:val="22"/>
              </w:rPr>
              <w:t>złożonych struktur semantycznych (przede wszyst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 w:rsidRPr="00EB6BC3">
              <w:rPr>
                <w:rFonts w:ascii="Arial" w:hAnsi="Arial" w:cs="Arial"/>
                <w:sz w:val="22"/>
                <w:szCs w:val="22"/>
              </w:rPr>
              <w:t>kim utworów literackich, ale także innych dzieł artystycznych, tekstów kultury etc.)</w:t>
            </w:r>
          </w:p>
        </w:tc>
        <w:tc>
          <w:tcPr>
            <w:tcW w:w="2410" w:type="dxa"/>
          </w:tcPr>
          <w:p w14:paraId="68DEDE0F" w14:textId="77777777"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 w:rsidRPr="00C82895">
              <w:rPr>
                <w:rFonts w:ascii="Arial" w:hAnsi="Arial" w:cs="Arial"/>
                <w:sz w:val="22"/>
                <w:szCs w:val="22"/>
              </w:rPr>
              <w:t>K_K01, K_K03, K_K04</w:t>
            </w:r>
          </w:p>
        </w:tc>
      </w:tr>
    </w:tbl>
    <w:p w14:paraId="30CD445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4DC289D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52608B" w14:paraId="219F5CC7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F5367" w14:textId="77777777" w:rsidR="00303F50" w:rsidRPr="0052608B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52608B" w14:paraId="09B0B032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9B70745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7D9EDF1E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52E2883E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1A69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52608B" w14:paraId="3CA0B03C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A6430A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50AA486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A7C4C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5234AC5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49C5036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261FCF1F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2D59B027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64C7A47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9FDD421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9BFE0D5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1214C54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057A239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9B3E8A4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5F0A96E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3D02A3BE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B95CE6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3D1B3E3F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2FDD0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3EAC09" w14:textId="77777777" w:rsidR="00303F50" w:rsidRPr="0052608B" w:rsidRDefault="003218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596D5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03" w:type="dxa"/>
            <w:gridSpan w:val="2"/>
            <w:vAlign w:val="center"/>
          </w:tcPr>
          <w:p w14:paraId="2B5A96F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5F007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0A2851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D7A5D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7A478924" w14:textId="77777777">
        <w:trPr>
          <w:trHeight w:val="462"/>
        </w:trPr>
        <w:tc>
          <w:tcPr>
            <w:tcW w:w="1611" w:type="dxa"/>
            <w:vAlign w:val="center"/>
          </w:tcPr>
          <w:p w14:paraId="29507A0E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F67303F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B2AD78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B57A2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E1B4444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16BD57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6AAE3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AB28C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653526" w14:textId="77777777" w:rsidR="00303F50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6B4AB14" w14:textId="77777777" w:rsidR="00FA48FF" w:rsidRPr="0052608B" w:rsidRDefault="00FA48FF">
      <w:pPr>
        <w:pStyle w:val="Zawartotabeli"/>
        <w:rPr>
          <w:rFonts w:ascii="Arial" w:hAnsi="Arial" w:cs="Arial"/>
          <w:sz w:val="22"/>
          <w:szCs w:val="22"/>
        </w:rPr>
      </w:pPr>
    </w:p>
    <w:p w14:paraId="4C13E18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31C0BC6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4DECDF18" w14:textId="77777777" w:rsidTr="002371D7">
        <w:trPr>
          <w:trHeight w:val="367"/>
        </w:trPr>
        <w:tc>
          <w:tcPr>
            <w:tcW w:w="9622" w:type="dxa"/>
          </w:tcPr>
          <w:p w14:paraId="4A08C7FC" w14:textId="77777777" w:rsidR="00303F50" w:rsidRPr="0052608B" w:rsidRDefault="000D0F9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B6BC3">
              <w:rPr>
                <w:rFonts w:ascii="Arial" w:hAnsi="Arial" w:cs="Arial"/>
                <w:sz w:val="22"/>
                <w:szCs w:val="22"/>
              </w:rPr>
              <w:t>ćwiczenia prowadzone w trybie konwersatoryjnym</w:t>
            </w:r>
          </w:p>
        </w:tc>
      </w:tr>
    </w:tbl>
    <w:p w14:paraId="13377FAD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329CF29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05FD4465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lastRenderedPageBreak/>
        <w:t xml:space="preserve">Formy sprawdzania efektów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60358AC4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52608B" w14:paraId="1AF65B0E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119644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2816C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AFE0811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E882F38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9885647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E62C0F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911E58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345D74F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61B428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4496728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F07307C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1DC05C6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0D6592C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A27911A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303F50" w:rsidRPr="0052608B" w14:paraId="195DDFE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80FE766" w14:textId="77777777" w:rsidR="00303F50" w:rsidRPr="0052608B" w:rsidRDefault="00303F50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152D208E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469BA8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CE8573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E26BB6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4B0447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EFE57E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43FA79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ECDCC8" w14:textId="77777777"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5DEC2E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DE8782E" w14:textId="77777777" w:rsidR="00303F50" w:rsidRPr="0052608B" w:rsidRDefault="00010C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x</w:t>
            </w:r>
          </w:p>
        </w:tc>
        <w:tc>
          <w:tcPr>
            <w:tcW w:w="666" w:type="dxa"/>
            <w:shd w:val="clear" w:color="auto" w:fill="FFFFFF"/>
          </w:tcPr>
          <w:p w14:paraId="7A57492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9DA80C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44903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36B230C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1649127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A2165A3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4505EA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00CAD5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722BB6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03D94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B28170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1C4B99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8D2956" w14:textId="77777777"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077B2A4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B0D14B9" w14:textId="77777777" w:rsidR="00303F50" w:rsidRPr="0052608B" w:rsidRDefault="00010C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x</w:t>
            </w:r>
          </w:p>
        </w:tc>
        <w:tc>
          <w:tcPr>
            <w:tcW w:w="666" w:type="dxa"/>
            <w:shd w:val="clear" w:color="auto" w:fill="FFFFFF"/>
          </w:tcPr>
          <w:p w14:paraId="5FE0BA3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540AD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300163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51D8238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D05CE81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12D01C0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CF36FE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7D85F1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8835F5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8AD5D1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397649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7BB3A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A8AFB7" w14:textId="77777777" w:rsidR="00303F50" w:rsidRPr="0052608B" w:rsidRDefault="000D0F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469DE6A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C8667AB" w14:textId="77777777" w:rsidR="00303F50" w:rsidRPr="0052608B" w:rsidRDefault="00010C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x</w:t>
            </w:r>
          </w:p>
        </w:tc>
        <w:tc>
          <w:tcPr>
            <w:tcW w:w="666" w:type="dxa"/>
            <w:shd w:val="clear" w:color="auto" w:fill="FFFFFF"/>
          </w:tcPr>
          <w:p w14:paraId="5B43D8D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E1D7FD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27EDB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D8EBE7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BDEFDA4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7F7B4A46" w14:textId="77777777">
        <w:tc>
          <w:tcPr>
            <w:tcW w:w="1941" w:type="dxa"/>
            <w:shd w:val="clear" w:color="auto" w:fill="DBE5F1"/>
            <w:vAlign w:val="center"/>
          </w:tcPr>
          <w:p w14:paraId="34B57F2E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31DCD244" w14:textId="77777777" w:rsidR="00303F50" w:rsidRPr="0052608B" w:rsidRDefault="000D0F90" w:rsidP="000D0F9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BD6BE6">
              <w:rPr>
                <w:rFonts w:ascii="Arial" w:hAnsi="Arial" w:cs="Arial"/>
                <w:color w:val="000000"/>
                <w:sz w:val="22"/>
                <w:szCs w:val="22"/>
              </w:rPr>
              <w:t>uczestnictwo i aktywny udział w zajęciach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 w:rsidR="00497FCB">
              <w:rPr>
                <w:rFonts w:ascii="Arial" w:hAnsi="Arial" w:cs="Arial"/>
                <w:color w:val="000000"/>
                <w:sz w:val="22"/>
                <w:szCs w:val="22"/>
              </w:rPr>
              <w:t>zaliczenie</w:t>
            </w:r>
            <w:r w:rsidRPr="00BD6BE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10C2D">
              <w:rPr>
                <w:rFonts w:ascii="Arial" w:hAnsi="Arial" w:cs="Arial"/>
                <w:color w:val="000000"/>
                <w:sz w:val="22"/>
                <w:szCs w:val="22"/>
              </w:rPr>
              <w:t>z oceną na podstawie krótkiej pracy pisemnej</w:t>
            </w:r>
          </w:p>
        </w:tc>
      </w:tr>
    </w:tbl>
    <w:p w14:paraId="37DD5BE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421AE21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7AABCFB5" w14:textId="77777777" w:rsidTr="002371D7">
        <w:trPr>
          <w:trHeight w:val="358"/>
        </w:trPr>
        <w:tc>
          <w:tcPr>
            <w:tcW w:w="1941" w:type="dxa"/>
            <w:shd w:val="clear" w:color="auto" w:fill="DBE5F1"/>
            <w:vAlign w:val="center"/>
          </w:tcPr>
          <w:p w14:paraId="1C5F6E69" w14:textId="77777777" w:rsidR="00303F50" w:rsidRPr="0052608B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141B6985" w14:textId="77777777" w:rsidR="00303F50" w:rsidRPr="0052608B" w:rsidRDefault="000D0F9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ED75F0">
              <w:rPr>
                <w:rFonts w:ascii="Arial" w:hAnsi="Arial" w:cs="Arial"/>
                <w:sz w:val="22"/>
                <w:szCs w:val="22"/>
              </w:rPr>
              <w:t xml:space="preserve">zajęcia mogą być </w:t>
            </w:r>
            <w:r>
              <w:rPr>
                <w:rFonts w:ascii="Arial" w:hAnsi="Arial" w:cs="Arial"/>
                <w:sz w:val="22"/>
                <w:szCs w:val="22"/>
              </w:rPr>
              <w:t>realizowane zdalnie</w:t>
            </w:r>
          </w:p>
        </w:tc>
      </w:tr>
    </w:tbl>
    <w:p w14:paraId="2C4C3C08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3A7BA5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54A3DD9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2D77CE3B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00DB8BD3" w14:textId="77777777">
        <w:trPr>
          <w:trHeight w:val="1136"/>
        </w:trPr>
        <w:tc>
          <w:tcPr>
            <w:tcW w:w="9622" w:type="dxa"/>
          </w:tcPr>
          <w:p w14:paraId="682F7D01" w14:textId="77777777" w:rsidR="00303F50" w:rsidRPr="0052608B" w:rsidRDefault="000D0F9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>Kurs obejmuje podstawy analizy i interpretacji utworów literackich.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6196">
              <w:rPr>
                <w:rFonts w:ascii="Arial" w:hAnsi="Arial" w:cs="Arial"/>
                <w:sz w:val="22"/>
                <w:szCs w:val="22"/>
              </w:rPr>
              <w:t>W trakcie zajęć prowadzone są modelowe lektury pojedynczych wierszy lub krótkich cykli poetyckich, nowel, opowiadań, jednoaktówek etc. (metodologiczne zaplecze dla pracy nad poszczególnymi utworami stanowią teksty z zakresu teorii i praktyki interpretacji – czytane przez studentów samodzielne i w razie potrzeby omawiane podczas ćwiczeń).</w:t>
            </w:r>
          </w:p>
        </w:tc>
      </w:tr>
    </w:tbl>
    <w:p w14:paraId="018FC5D1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03A4A432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5E3BB2CB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3346EFC8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765FED79" w14:textId="77777777">
        <w:trPr>
          <w:trHeight w:val="1098"/>
        </w:trPr>
        <w:tc>
          <w:tcPr>
            <w:tcW w:w="9622" w:type="dxa"/>
          </w:tcPr>
          <w:p w14:paraId="4369AAD1" w14:textId="77777777" w:rsidR="000D0F90" w:rsidRPr="009F6196" w:rsidRDefault="000D0F90" w:rsidP="000D0F90">
            <w:pPr>
              <w:pStyle w:val="Lista"/>
              <w:widowControl/>
              <w:numPr>
                <w:ilvl w:val="0"/>
                <w:numId w:val="6"/>
              </w:numPr>
              <w:suppressAutoHyphens w:val="0"/>
              <w:autoSpaceDE/>
              <w:autoSpaceDN w:val="0"/>
              <w:spacing w:after="0" w:line="288" w:lineRule="auto"/>
              <w:ind w:left="113"/>
              <w:textAlignment w:val="baseline"/>
              <w:rPr>
                <w:rFonts w:ascii="Arial" w:hAnsi="Arial" w:cs="Arial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H. Markiewicz,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Wymiary dzieła literackiego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Kraków-Wrocław 1984, (tu rozdz. VIII: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Interpretacja semantyczna dzieł literackich</w:t>
            </w:r>
            <w:r w:rsidRPr="009F6196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7CAE1A0" w14:textId="77777777" w:rsidR="000D0F90" w:rsidRDefault="000D0F90" w:rsidP="000D0F90">
            <w:pPr>
              <w:pStyle w:val="Lista"/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spacing w:after="0" w:line="288" w:lineRule="auto"/>
              <w:ind w:left="113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S. Sawicki,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Uwagi o analizie utworu literackiego,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 w: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Problemy teorii literatury</w:t>
            </w:r>
            <w:r w:rsidRPr="009F6196">
              <w:rPr>
                <w:rFonts w:ascii="Arial" w:hAnsi="Arial" w:cs="Arial"/>
                <w:sz w:val="22"/>
                <w:szCs w:val="22"/>
              </w:rPr>
              <w:t>, S. I, wybór H.</w:t>
            </w:r>
            <w:r w:rsidR="0096593A">
              <w:rPr>
                <w:rFonts w:ascii="Arial" w:hAnsi="Arial" w:cs="Arial"/>
                <w:sz w:val="22"/>
                <w:szCs w:val="22"/>
              </w:rPr>
              <w:t> </w:t>
            </w:r>
            <w:r w:rsidRPr="009F6196">
              <w:rPr>
                <w:rFonts w:ascii="Arial" w:hAnsi="Arial" w:cs="Arial"/>
                <w:sz w:val="22"/>
                <w:szCs w:val="22"/>
              </w:rPr>
              <w:t>Markiewicz, Wrocław 1987.</w:t>
            </w:r>
          </w:p>
          <w:p w14:paraId="4D3E9ED3" w14:textId="77777777" w:rsidR="00303F50" w:rsidRPr="0052608B" w:rsidRDefault="000D0F90" w:rsidP="000D0F90">
            <w:pPr>
              <w:pStyle w:val="Lista"/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spacing w:after="0" w:line="288" w:lineRule="auto"/>
              <w:ind w:left="113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J. Sławiński,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Wokół teorii języka poetyckiego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Problemy teorii literatury</w:t>
            </w:r>
            <w:r w:rsidRPr="009F6196">
              <w:rPr>
                <w:rFonts w:ascii="Arial" w:hAnsi="Arial" w:cs="Arial"/>
                <w:sz w:val="22"/>
                <w:szCs w:val="22"/>
              </w:rPr>
              <w:t>, S. I, wybór H.</w:t>
            </w:r>
            <w:r w:rsidR="0096593A">
              <w:rPr>
                <w:rFonts w:ascii="Arial" w:hAnsi="Arial" w:cs="Arial"/>
                <w:sz w:val="22"/>
                <w:szCs w:val="22"/>
              </w:rPr>
              <w:t> </w:t>
            </w:r>
            <w:r w:rsidRPr="009F6196">
              <w:rPr>
                <w:rFonts w:ascii="Arial" w:hAnsi="Arial" w:cs="Arial"/>
                <w:sz w:val="22"/>
                <w:szCs w:val="22"/>
              </w:rPr>
              <w:t>Markie</w:t>
            </w:r>
            <w:r w:rsidRPr="009F6196">
              <w:rPr>
                <w:rFonts w:ascii="Arial" w:hAnsi="Arial" w:cs="Arial"/>
                <w:sz w:val="22"/>
                <w:szCs w:val="22"/>
              </w:rPr>
              <w:softHyphen/>
              <w:t>wicz, Wrocław 1987.</w:t>
            </w:r>
          </w:p>
        </w:tc>
      </w:tr>
    </w:tbl>
    <w:p w14:paraId="59263F94" w14:textId="77777777" w:rsidR="00303F50" w:rsidRDefault="00303F50">
      <w:pPr>
        <w:rPr>
          <w:rFonts w:ascii="Arial" w:hAnsi="Arial" w:cs="Arial"/>
          <w:sz w:val="22"/>
          <w:szCs w:val="22"/>
        </w:rPr>
      </w:pPr>
    </w:p>
    <w:p w14:paraId="2B61FE16" w14:textId="77777777" w:rsidR="0042268E" w:rsidRPr="0052608B" w:rsidRDefault="0042268E">
      <w:pPr>
        <w:rPr>
          <w:rFonts w:ascii="Arial" w:hAnsi="Arial" w:cs="Arial"/>
          <w:sz w:val="22"/>
          <w:szCs w:val="22"/>
        </w:rPr>
      </w:pPr>
    </w:p>
    <w:p w14:paraId="695D6C5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4012BB2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67CE7B57" w14:textId="77777777" w:rsidTr="002371D7">
        <w:trPr>
          <w:trHeight w:val="557"/>
        </w:trPr>
        <w:tc>
          <w:tcPr>
            <w:tcW w:w="9622" w:type="dxa"/>
          </w:tcPr>
          <w:p w14:paraId="29A25D59" w14:textId="77777777" w:rsidR="000D0F90" w:rsidRPr="009F6196" w:rsidRDefault="000D0F90" w:rsidP="000D0F90">
            <w:pPr>
              <w:pStyle w:val="Lista"/>
              <w:suppressAutoHyphens w:val="0"/>
              <w:spacing w:after="0" w:line="288" w:lineRule="auto"/>
              <w:ind w:left="113"/>
              <w:rPr>
                <w:rFonts w:ascii="Arial" w:hAnsi="Arial" w:cs="Arial"/>
                <w:sz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M. Bachtin,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Uwagi do metodologii badań literackich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4723B4">
              <w:rPr>
                <w:rFonts w:ascii="Arial" w:hAnsi="Arial" w:cs="Arial"/>
                <w:sz w:val="22"/>
                <w:szCs w:val="22"/>
              </w:rPr>
              <w:t>przeł. Z</w:t>
            </w:r>
            <w:r w:rsidR="008741FF">
              <w:rPr>
                <w:rFonts w:ascii="Arial" w:hAnsi="Arial" w:cs="Arial"/>
                <w:sz w:val="22"/>
                <w:szCs w:val="22"/>
              </w:rPr>
              <w:t>.</w:t>
            </w:r>
            <w:r w:rsidR="004723B4">
              <w:rPr>
                <w:rFonts w:ascii="Arial" w:hAnsi="Arial" w:cs="Arial"/>
                <w:sz w:val="22"/>
                <w:szCs w:val="22"/>
              </w:rPr>
              <w:t xml:space="preserve"> Zapaśnik, </w:t>
            </w:r>
            <w:r>
              <w:rPr>
                <w:rFonts w:ascii="Arial" w:hAnsi="Arial" w:cs="Arial"/>
                <w:sz w:val="22"/>
                <w:szCs w:val="22"/>
              </w:rPr>
              <w:t>„</w:t>
            </w:r>
            <w:r w:rsidRPr="009F6196">
              <w:rPr>
                <w:rFonts w:ascii="Arial" w:hAnsi="Arial" w:cs="Arial"/>
                <w:sz w:val="22"/>
                <w:szCs w:val="22"/>
              </w:rPr>
              <w:t>Literatura</w:t>
            </w:r>
            <w:r>
              <w:rPr>
                <w:rFonts w:ascii="Arial" w:hAnsi="Arial" w:cs="Arial"/>
                <w:sz w:val="22"/>
                <w:szCs w:val="22"/>
              </w:rPr>
              <w:t xml:space="preserve">” </w:t>
            </w:r>
            <w:r w:rsidRPr="009F6196">
              <w:rPr>
                <w:rFonts w:ascii="Arial" w:hAnsi="Arial" w:cs="Arial"/>
                <w:sz w:val="22"/>
                <w:szCs w:val="22"/>
              </w:rPr>
              <w:t>1976, nr</w:t>
            </w:r>
            <w:r w:rsidR="0096593A">
              <w:rPr>
                <w:rFonts w:ascii="Arial" w:hAnsi="Arial" w:cs="Arial"/>
                <w:sz w:val="22"/>
                <w:szCs w:val="22"/>
              </w:rPr>
              <w:t> </w:t>
            </w:r>
            <w:r w:rsidRPr="009F6196">
              <w:rPr>
                <w:rFonts w:ascii="Arial" w:hAnsi="Arial" w:cs="Arial"/>
                <w:sz w:val="22"/>
                <w:szCs w:val="22"/>
              </w:rPr>
              <w:t>23.</w:t>
            </w:r>
          </w:p>
          <w:p w14:paraId="54E3F02E" w14:textId="77777777" w:rsidR="000D0F90" w:rsidRPr="009F6196" w:rsidRDefault="000D0F90" w:rsidP="000D0F90">
            <w:pPr>
              <w:pStyle w:val="Lista"/>
              <w:suppressAutoHyphens w:val="0"/>
              <w:spacing w:after="0" w:line="288" w:lineRule="auto"/>
              <w:ind w:left="113"/>
              <w:rPr>
                <w:rFonts w:ascii="Arial" w:hAnsi="Arial" w:cs="Arial"/>
                <w:sz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R. Barthes,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Od dzieła do tekstu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00CC4">
              <w:rPr>
                <w:rFonts w:ascii="Arial" w:hAnsi="Arial" w:cs="Arial"/>
                <w:sz w:val="22"/>
                <w:szCs w:val="22"/>
              </w:rPr>
              <w:t xml:space="preserve">przeł. M.P. Markowski, </w:t>
            </w:r>
            <w:r>
              <w:rPr>
                <w:rFonts w:ascii="Arial" w:hAnsi="Arial" w:cs="Arial"/>
                <w:sz w:val="22"/>
                <w:szCs w:val="22"/>
              </w:rPr>
              <w:t>„</w:t>
            </w:r>
            <w:r w:rsidRPr="009F6196">
              <w:rPr>
                <w:rFonts w:ascii="Arial" w:hAnsi="Arial" w:cs="Arial"/>
                <w:sz w:val="22"/>
                <w:szCs w:val="22"/>
              </w:rPr>
              <w:t>Teksty Drugie</w:t>
            </w:r>
            <w:r>
              <w:rPr>
                <w:rFonts w:ascii="Arial" w:hAnsi="Arial" w:cs="Arial"/>
                <w:sz w:val="22"/>
                <w:szCs w:val="22"/>
              </w:rPr>
              <w:t xml:space="preserve">” </w:t>
            </w:r>
            <w:r w:rsidRPr="009F6196">
              <w:rPr>
                <w:rFonts w:ascii="Arial" w:hAnsi="Arial" w:cs="Arial"/>
                <w:sz w:val="22"/>
                <w:szCs w:val="22"/>
              </w:rPr>
              <w:t>1998, nr 6.</w:t>
            </w:r>
          </w:p>
          <w:p w14:paraId="4781EE2D" w14:textId="77777777" w:rsidR="000D0F90" w:rsidRPr="009F6196" w:rsidRDefault="000D0F90" w:rsidP="000D0F90">
            <w:pPr>
              <w:pStyle w:val="Lista"/>
              <w:suppressAutoHyphens w:val="0"/>
              <w:spacing w:after="0" w:line="288" w:lineRule="auto"/>
              <w:ind w:left="113"/>
              <w:rPr>
                <w:rFonts w:ascii="Arial" w:hAnsi="Arial" w:cs="Arial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W. Panas,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Z zagadnień interpretacji strukturalno-semiotycznej</w:t>
            </w:r>
            <w:r w:rsidRPr="009F6196">
              <w:rPr>
                <w:rFonts w:ascii="Arial" w:hAnsi="Arial" w:cs="Arial"/>
                <w:sz w:val="22"/>
                <w:szCs w:val="22"/>
              </w:rPr>
              <w:t>,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w: tegoż, 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t>W kręgu metody semio</w:t>
            </w:r>
            <w:r w:rsidRPr="009F6196">
              <w:rPr>
                <w:rFonts w:ascii="Arial" w:hAnsi="Arial" w:cs="Arial"/>
                <w:i/>
                <w:sz w:val="22"/>
                <w:szCs w:val="22"/>
              </w:rPr>
              <w:softHyphen/>
              <w:t>tycznej</w:t>
            </w:r>
            <w:r w:rsidRPr="009F6196">
              <w:rPr>
                <w:rFonts w:ascii="Arial" w:hAnsi="Arial" w:cs="Arial"/>
                <w:sz w:val="22"/>
                <w:szCs w:val="22"/>
              </w:rPr>
              <w:t>, Lublin 1991.</w:t>
            </w:r>
          </w:p>
          <w:p w14:paraId="5E9B098A" w14:textId="77777777" w:rsidR="000D0F90" w:rsidRDefault="000D0F90" w:rsidP="000D0F90">
            <w:pPr>
              <w:pStyle w:val="Lista"/>
              <w:suppressAutoHyphens w:val="0"/>
              <w:spacing w:after="0" w:line="288" w:lineRule="auto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J. Sławiński,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Miejsce interpretacji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Gdańsk 2006 (tu zwłaszcza: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O problemach „sztuki interpretacji”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Miejsce interpretacji</w:t>
            </w:r>
            <w:r w:rsidRPr="009F6196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7CC9E120" w14:textId="77777777" w:rsidR="00303F50" w:rsidRPr="0052608B" w:rsidRDefault="000D0F90" w:rsidP="000D0F90">
            <w:pPr>
              <w:pStyle w:val="Lista"/>
              <w:suppressAutoHyphens w:val="0"/>
              <w:spacing w:after="0" w:line="288" w:lineRule="auto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9F6196">
              <w:rPr>
                <w:rFonts w:ascii="Arial" w:hAnsi="Arial" w:cs="Arial"/>
                <w:sz w:val="22"/>
                <w:szCs w:val="22"/>
              </w:rPr>
              <w:t xml:space="preserve">* E. Staiger,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Sztuka interpretacji</w:t>
            </w:r>
            <w:r w:rsidRPr="009F6196">
              <w:rPr>
                <w:rFonts w:ascii="Arial" w:hAnsi="Arial" w:cs="Arial"/>
                <w:sz w:val="22"/>
                <w:szCs w:val="22"/>
              </w:rPr>
              <w:t xml:space="preserve">, przeł. O. Dobijanka-Witczakowa, w: </w:t>
            </w:r>
            <w:r w:rsidRPr="009F6196">
              <w:rPr>
                <w:rFonts w:ascii="Arial" w:hAnsi="Arial" w:cs="Arial"/>
                <w:i/>
                <w:iCs/>
                <w:sz w:val="22"/>
                <w:szCs w:val="22"/>
              </w:rPr>
              <w:t>Współczesne teorie badań literackich za granicą</w:t>
            </w:r>
            <w:r w:rsidRPr="009F6196">
              <w:rPr>
                <w:rFonts w:ascii="Arial" w:hAnsi="Arial" w:cs="Arial"/>
                <w:sz w:val="22"/>
                <w:szCs w:val="22"/>
              </w:rPr>
              <w:t>, oprac. H. Markiewicz, t. 1, Kraków 1970.</w:t>
            </w:r>
          </w:p>
        </w:tc>
      </w:tr>
    </w:tbl>
    <w:p w14:paraId="775E960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2AEEAE2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p w14:paraId="0B758D49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7B9F14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52608B" w14:paraId="6D636D56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36B0841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6C2888BE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A12C6D9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 w14:paraId="143ABBC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A667BC6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8A71466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6CC6731B" w14:textId="77777777" w:rsidR="00303F50" w:rsidRPr="0052608B" w:rsidRDefault="00A6547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96D5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52608B" w14:paraId="75A84CF5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C42D3EE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AC916FF" w14:textId="77777777" w:rsidR="00303F50" w:rsidRPr="0052608B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F83FDB1" w14:textId="77777777" w:rsidR="00303F50" w:rsidRPr="0052608B" w:rsidRDefault="002371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52608B" w14:paraId="3AF6D2CC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49D5527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32D8A6A4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C7DA384" w14:textId="77777777" w:rsidR="00303F50" w:rsidRPr="0052608B" w:rsidRDefault="00010C2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303F50" w:rsidRPr="0052608B" w14:paraId="09B1ABEA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2A01BFC4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0268C02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1D5FF59" w14:textId="237D501F" w:rsidR="00303F50" w:rsidRPr="0052608B" w:rsidRDefault="00A54B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303F50" w:rsidRPr="0052608B" w14:paraId="5167D1DC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01CD46E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D0E2EB4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422AD86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 w14:paraId="1528CE34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6EAB925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5CD7A36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6D6452D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 w14:paraId="023F3799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97B684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E5D096B" w14:textId="31FFBCE0" w:rsidR="00303F50" w:rsidRPr="0052608B" w:rsidRDefault="00596D5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  <w:r w:rsidR="00A54BBF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52608B" w14:paraId="24EA1E09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E44A772" w14:textId="77777777" w:rsidR="00303F50" w:rsidRPr="0052608B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3AD8A977" w14:textId="77777777" w:rsidR="00303F50" w:rsidRPr="0052608B" w:rsidRDefault="00010C2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448F1703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52608B" w:rsidSect="00F93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CD874" w14:textId="77777777" w:rsidR="00287B22" w:rsidRDefault="00287B22">
      <w:r>
        <w:separator/>
      </w:r>
    </w:p>
  </w:endnote>
  <w:endnote w:type="continuationSeparator" w:id="0">
    <w:p w14:paraId="61F9A7A1" w14:textId="77777777" w:rsidR="00287B22" w:rsidRDefault="0028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66AD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5112D" w14:textId="77777777" w:rsidR="00303F50" w:rsidRDefault="006338A9">
    <w:pPr>
      <w:pStyle w:val="Stopka"/>
      <w:jc w:val="right"/>
    </w:pPr>
    <w:r>
      <w:fldChar w:fldCharType="begin"/>
    </w:r>
    <w:r w:rsidR="00303F50">
      <w:instrText>PAGE   \* MERGEFORMAT</w:instrText>
    </w:r>
    <w:r>
      <w:fldChar w:fldCharType="separate"/>
    </w:r>
    <w:r w:rsidR="00034AFA">
      <w:rPr>
        <w:noProof/>
      </w:rPr>
      <w:t>1</w:t>
    </w:r>
    <w:r>
      <w:fldChar w:fldCharType="end"/>
    </w:r>
  </w:p>
  <w:p w14:paraId="3B60A079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F6015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0D839" w14:textId="77777777" w:rsidR="00287B22" w:rsidRDefault="00287B22">
      <w:r>
        <w:separator/>
      </w:r>
    </w:p>
  </w:footnote>
  <w:footnote w:type="continuationSeparator" w:id="0">
    <w:p w14:paraId="0F9D9859" w14:textId="77777777" w:rsidR="00287B22" w:rsidRDefault="0028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4F04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1597C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D2122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4CE5C10"/>
    <w:multiLevelType w:val="multilevel"/>
    <w:tmpl w:val="4B489EBA"/>
    <w:styleLink w:val="WW8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7181042">
    <w:abstractNumId w:val="0"/>
  </w:num>
  <w:num w:numId="2" w16cid:durableId="1932858473">
    <w:abstractNumId w:val="1"/>
  </w:num>
  <w:num w:numId="3" w16cid:durableId="1370909398">
    <w:abstractNumId w:val="3"/>
  </w:num>
  <w:num w:numId="4" w16cid:durableId="2011566037">
    <w:abstractNumId w:val="4"/>
  </w:num>
  <w:num w:numId="5" w16cid:durableId="1104036936">
    <w:abstractNumId w:val="2"/>
  </w:num>
  <w:num w:numId="6" w16cid:durableId="151545857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CD5"/>
    <w:rsid w:val="00010C2D"/>
    <w:rsid w:val="00027707"/>
    <w:rsid w:val="00034AFA"/>
    <w:rsid w:val="000D0F90"/>
    <w:rsid w:val="000E3330"/>
    <w:rsid w:val="00100620"/>
    <w:rsid w:val="00101E32"/>
    <w:rsid w:val="00104CFA"/>
    <w:rsid w:val="00151D98"/>
    <w:rsid w:val="00186BAC"/>
    <w:rsid w:val="002371D7"/>
    <w:rsid w:val="002435E4"/>
    <w:rsid w:val="00257A2E"/>
    <w:rsid w:val="00280B57"/>
    <w:rsid w:val="00287B22"/>
    <w:rsid w:val="00303F50"/>
    <w:rsid w:val="0032180C"/>
    <w:rsid w:val="00377DED"/>
    <w:rsid w:val="004064E8"/>
    <w:rsid w:val="0042268E"/>
    <w:rsid w:val="00434CDD"/>
    <w:rsid w:val="0044050E"/>
    <w:rsid w:val="00443705"/>
    <w:rsid w:val="004723B4"/>
    <w:rsid w:val="00477B5F"/>
    <w:rsid w:val="00497FCB"/>
    <w:rsid w:val="0051713F"/>
    <w:rsid w:val="0052608B"/>
    <w:rsid w:val="00533C41"/>
    <w:rsid w:val="00596D5D"/>
    <w:rsid w:val="005A0D6A"/>
    <w:rsid w:val="005B56EC"/>
    <w:rsid w:val="0060653C"/>
    <w:rsid w:val="006338A9"/>
    <w:rsid w:val="006B54EB"/>
    <w:rsid w:val="00700CD5"/>
    <w:rsid w:val="00716872"/>
    <w:rsid w:val="007238DE"/>
    <w:rsid w:val="00725127"/>
    <w:rsid w:val="00744ECA"/>
    <w:rsid w:val="008210BC"/>
    <w:rsid w:val="00827D3B"/>
    <w:rsid w:val="00847145"/>
    <w:rsid w:val="008741FF"/>
    <w:rsid w:val="008B703C"/>
    <w:rsid w:val="008F07C2"/>
    <w:rsid w:val="00900CC4"/>
    <w:rsid w:val="009026FF"/>
    <w:rsid w:val="0096593A"/>
    <w:rsid w:val="00971ADF"/>
    <w:rsid w:val="00A07480"/>
    <w:rsid w:val="00A35A93"/>
    <w:rsid w:val="00A54BBF"/>
    <w:rsid w:val="00A65475"/>
    <w:rsid w:val="00A8544F"/>
    <w:rsid w:val="00B51CF9"/>
    <w:rsid w:val="00BA7CE2"/>
    <w:rsid w:val="00BF6593"/>
    <w:rsid w:val="00C24C4A"/>
    <w:rsid w:val="00C406F2"/>
    <w:rsid w:val="00CF39A3"/>
    <w:rsid w:val="00D32FBE"/>
    <w:rsid w:val="00D424C2"/>
    <w:rsid w:val="00D70370"/>
    <w:rsid w:val="00D7322E"/>
    <w:rsid w:val="00D77B9E"/>
    <w:rsid w:val="00DB3679"/>
    <w:rsid w:val="00DD1649"/>
    <w:rsid w:val="00DD439F"/>
    <w:rsid w:val="00DD734A"/>
    <w:rsid w:val="00DE2A4C"/>
    <w:rsid w:val="00E04B97"/>
    <w:rsid w:val="00E1778B"/>
    <w:rsid w:val="00E510BD"/>
    <w:rsid w:val="00E63DE4"/>
    <w:rsid w:val="00E7401F"/>
    <w:rsid w:val="00EA3B1E"/>
    <w:rsid w:val="00F3317D"/>
    <w:rsid w:val="00F4095F"/>
    <w:rsid w:val="00F939BB"/>
    <w:rsid w:val="00FA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276EAD"/>
  <w15:docId w15:val="{809DFE71-0FAF-44D3-A51B-1ABE4A30A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9BB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F939BB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F939BB"/>
  </w:style>
  <w:style w:type="character" w:styleId="Numerstrony">
    <w:name w:val="page number"/>
    <w:semiHidden/>
    <w:rsid w:val="00F939BB"/>
    <w:rPr>
      <w:sz w:val="14"/>
      <w:szCs w:val="14"/>
    </w:rPr>
  </w:style>
  <w:style w:type="paragraph" w:styleId="Tekstpodstawowy">
    <w:name w:val="Body Text"/>
    <w:basedOn w:val="Normalny"/>
    <w:semiHidden/>
    <w:rsid w:val="00F939BB"/>
    <w:pPr>
      <w:spacing w:after="120"/>
    </w:pPr>
  </w:style>
  <w:style w:type="paragraph" w:customStyle="1" w:styleId="Podpis1">
    <w:name w:val="Podpis1"/>
    <w:basedOn w:val="Normalny"/>
    <w:rsid w:val="00F939BB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F939BB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F939BB"/>
  </w:style>
  <w:style w:type="paragraph" w:styleId="Stopka">
    <w:name w:val="footer"/>
    <w:basedOn w:val="Normalny"/>
    <w:semiHidden/>
    <w:rsid w:val="00F939BB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F939BB"/>
    <w:pPr>
      <w:suppressLineNumbers/>
    </w:pPr>
  </w:style>
  <w:style w:type="paragraph" w:customStyle="1" w:styleId="Nagwektabeli">
    <w:name w:val="Nagłówek tabeli"/>
    <w:basedOn w:val="Zawartotabeli"/>
    <w:rsid w:val="00F939BB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939BB"/>
  </w:style>
  <w:style w:type="paragraph" w:customStyle="1" w:styleId="Indeks">
    <w:name w:val="Indeks"/>
    <w:basedOn w:val="Normalny"/>
    <w:rsid w:val="00F939BB"/>
    <w:pPr>
      <w:suppressLineNumbers/>
    </w:pPr>
  </w:style>
  <w:style w:type="character" w:styleId="Odwoaniedokomentarza">
    <w:name w:val="annotation reference"/>
    <w:semiHidden/>
    <w:rsid w:val="00F939B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F939BB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F939BB"/>
    <w:rPr>
      <w:b/>
      <w:bCs/>
    </w:rPr>
  </w:style>
  <w:style w:type="paragraph" w:customStyle="1" w:styleId="Tekstdymka1">
    <w:name w:val="Tekst dymka1"/>
    <w:basedOn w:val="Normalny"/>
    <w:rsid w:val="00F939BB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F939BB"/>
    <w:rPr>
      <w:sz w:val="20"/>
      <w:szCs w:val="20"/>
    </w:rPr>
  </w:style>
  <w:style w:type="character" w:styleId="Odwoanieprzypisudolnego">
    <w:name w:val="footnote reference"/>
    <w:semiHidden/>
    <w:rsid w:val="00F939BB"/>
    <w:rPr>
      <w:vertAlign w:val="superscript"/>
    </w:rPr>
  </w:style>
  <w:style w:type="character" w:customStyle="1" w:styleId="StopkaZnak">
    <w:name w:val="Stopka Znak"/>
    <w:rsid w:val="00F939BB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numbering" w:customStyle="1" w:styleId="WW8Num2">
    <w:name w:val="WW8Num2"/>
    <w:basedOn w:val="Bezlisty"/>
    <w:rsid w:val="000D0F90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684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Ewa Horyń</cp:lastModifiedBy>
  <cp:revision>5</cp:revision>
  <cp:lastPrinted>2012-01-27T07:28:00Z</cp:lastPrinted>
  <dcterms:created xsi:type="dcterms:W3CDTF">2026-02-24T12:43:00Z</dcterms:created>
  <dcterms:modified xsi:type="dcterms:W3CDTF">2026-02-24T21:50:00Z</dcterms:modified>
</cp:coreProperties>
</file>